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3B" w:rsidRDefault="001625B3" w:rsidP="005A723B">
      <w:pPr>
        <w:tabs>
          <w:tab w:val="left" w:pos="5103"/>
        </w:tabs>
        <w:jc w:val="center"/>
        <w:rPr>
          <w:rFonts w:ascii="Verdana" w:hAnsi="Verdana"/>
          <w:b/>
          <w:noProof/>
          <w:color w:val="003366"/>
          <w:sz w:val="40"/>
          <w:szCs w:val="4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5859780</wp:posOffset>
            </wp:positionH>
            <wp:positionV relativeFrom="margin">
              <wp:posOffset>-238125</wp:posOffset>
            </wp:positionV>
            <wp:extent cx="913765" cy="904875"/>
            <wp:effectExtent l="19050" t="0" r="635" b="0"/>
            <wp:wrapSquare wrapText="bothSides"/>
            <wp:docPr id="71" name="il_fi" descr="http://www.dla.nl/Netwerk-Systeembeheer/Portfolio/Logo-de-Graafschap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la.nl/Netwerk-Systeembeheer/Portfolio/Logo-de-Graafschap.aspx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863">
        <w:rPr>
          <w:rFonts w:ascii="Verdana" w:hAnsi="Verdana"/>
          <w:b/>
          <w:noProof/>
          <w:color w:val="003366"/>
          <w:sz w:val="40"/>
          <w:szCs w:val="40"/>
        </w:rPr>
        <w:t xml:space="preserve">        </w:t>
      </w:r>
      <w:r w:rsidR="00752C18" w:rsidRPr="008A2EDC">
        <w:rPr>
          <w:rFonts w:ascii="Verdana" w:hAnsi="Verdana"/>
          <w:b/>
          <w:noProof/>
          <w:color w:val="003366"/>
          <w:sz w:val="40"/>
          <w:szCs w:val="40"/>
        </w:rPr>
        <w:t>Aanvraagformulier</w:t>
      </w:r>
    </w:p>
    <w:p w:rsidR="001739C1" w:rsidRDefault="00C93863" w:rsidP="005A723B">
      <w:pPr>
        <w:tabs>
          <w:tab w:val="left" w:pos="5103"/>
        </w:tabs>
        <w:jc w:val="center"/>
        <w:rPr>
          <w:rFonts w:ascii="Verdana" w:hAnsi="Verdana"/>
          <w:b/>
          <w:noProof/>
          <w:color w:val="003366"/>
          <w:sz w:val="40"/>
          <w:szCs w:val="40"/>
        </w:rPr>
      </w:pPr>
      <w:r>
        <w:rPr>
          <w:rFonts w:ascii="Verdana" w:hAnsi="Verdana"/>
          <w:b/>
          <w:noProof/>
          <w:color w:val="003366"/>
          <w:sz w:val="40"/>
          <w:szCs w:val="40"/>
        </w:rPr>
        <w:t xml:space="preserve">        </w:t>
      </w:r>
      <w:r w:rsidR="00E73C80">
        <w:rPr>
          <w:rFonts w:ascii="Verdana" w:hAnsi="Verdana"/>
          <w:b/>
          <w:noProof/>
          <w:color w:val="003366"/>
          <w:sz w:val="40"/>
          <w:szCs w:val="40"/>
        </w:rPr>
        <w:t xml:space="preserve">Seizoen ClubCard </w:t>
      </w:r>
      <w:r w:rsidR="001739C1" w:rsidRPr="007C1003">
        <w:rPr>
          <w:rFonts w:ascii="Verdana" w:hAnsi="Verdana"/>
          <w:b/>
          <w:noProof/>
          <w:color w:val="003366"/>
          <w:sz w:val="40"/>
          <w:szCs w:val="40"/>
        </w:rPr>
        <w:t>201</w:t>
      </w:r>
      <w:r w:rsidR="00A9209C">
        <w:rPr>
          <w:rFonts w:ascii="Verdana" w:hAnsi="Verdana"/>
          <w:b/>
          <w:noProof/>
          <w:color w:val="003366"/>
          <w:sz w:val="40"/>
          <w:szCs w:val="40"/>
        </w:rPr>
        <w:t>9-2020</w:t>
      </w:r>
      <w:r w:rsidR="00FF6343">
        <w:rPr>
          <w:rFonts w:ascii="Verdana" w:hAnsi="Verdana"/>
          <w:b/>
          <w:noProof/>
          <w:color w:val="003366"/>
          <w:sz w:val="40"/>
          <w:szCs w:val="40"/>
        </w:rPr>
        <w:t xml:space="preserve"> </w:t>
      </w:r>
    </w:p>
    <w:p w:rsidR="00F90F2E" w:rsidRPr="007C1003" w:rsidRDefault="00F90F2E" w:rsidP="007E5579">
      <w:pPr>
        <w:jc w:val="center"/>
        <w:rPr>
          <w:rFonts w:ascii="Verdana" w:hAnsi="Verdana"/>
          <w:b/>
          <w:noProof/>
          <w:color w:val="003366"/>
          <w:sz w:val="40"/>
          <w:szCs w:val="40"/>
        </w:rPr>
      </w:pPr>
    </w:p>
    <w:p w:rsidR="00547DB9" w:rsidRDefault="00547DB9" w:rsidP="00547DB9">
      <w:pPr>
        <w:rPr>
          <w:rFonts w:ascii="Verdana" w:hAnsi="Verdana"/>
          <w:sz w:val="32"/>
          <w:szCs w:val="32"/>
        </w:rPr>
        <w:sectPr w:rsidR="00547DB9" w:rsidSect="00BF2D0C">
          <w:pgSz w:w="11906" w:h="16838"/>
          <w:pgMar w:top="567" w:right="340" w:bottom="249" w:left="567" w:header="709" w:footer="709" w:gutter="0"/>
          <w:cols w:space="720"/>
          <w:docGrid w:linePitch="360"/>
        </w:sectPr>
      </w:pPr>
    </w:p>
    <w:tbl>
      <w:tblPr>
        <w:tblStyle w:val="Tabelraster"/>
        <w:tblW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3D5932" w:rsidTr="005F59E4">
        <w:tc>
          <w:tcPr>
            <w:tcW w:w="3510" w:type="dxa"/>
            <w:shd w:val="clear" w:color="auto" w:fill="DDF0FF"/>
          </w:tcPr>
          <w:p w:rsidR="004800FA" w:rsidRPr="0018632D" w:rsidRDefault="004800FA" w:rsidP="004800FA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Afgifte</w:t>
            </w:r>
          </w:p>
          <w:p w:rsidR="004800FA" w:rsidRPr="0018632D" w:rsidRDefault="004800FA" w:rsidP="004800FA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 xml:space="preserve">Receptie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</w:t>
            </w: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>tadion De Vijverberg</w:t>
            </w:r>
          </w:p>
          <w:p w:rsidR="004800FA" w:rsidRDefault="004800FA" w:rsidP="004800FA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>Lijsterbeslaan 101A, Doetinchem</w:t>
            </w:r>
          </w:p>
          <w:p w:rsidR="007671F2" w:rsidRDefault="007671F2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3D5932" w:rsidRPr="0018632D" w:rsidRDefault="00E73C80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Online aanvraag seizoenskaart</w:t>
            </w:r>
          </w:p>
          <w:p w:rsidR="004800FA" w:rsidRDefault="00E73C80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kunt ook onl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 xml:space="preserve">ine een seizoenskaart verlengen en/of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kope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 xml:space="preserve">n. 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 xml:space="preserve">Login als seizoenskaarthouder en verleng uw eigen stoel voor aankomend seizoen. Om online te verlengen is een stappenplan beschikbaar, zie </w:t>
            </w:r>
            <w:hyperlink r:id="rId8" w:history="1">
              <w:r w:rsidR="001D77B2" w:rsidRPr="00F96C09">
                <w:rPr>
                  <w:rStyle w:val="Hyperlink"/>
                  <w:rFonts w:ascii="Verdana" w:hAnsi="Verdana"/>
                  <w:sz w:val="16"/>
                  <w:szCs w:val="16"/>
                  <w:lang w:val="nl-NL"/>
                </w:rPr>
                <w:t>www.degraafschap.nl</w:t>
              </w:r>
            </w:hyperlink>
          </w:p>
          <w:p w:rsidR="001D77B2" w:rsidRDefault="001D77B2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800FA" w:rsidRPr="004800FA" w:rsidRDefault="00A9209C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Afhandeling s</w:t>
            </w:r>
            <w:r w:rsidR="004800FA" w:rsidRPr="004800FA">
              <w:rPr>
                <w:rFonts w:ascii="Verdana" w:hAnsi="Verdana"/>
                <w:b/>
                <w:sz w:val="16"/>
                <w:szCs w:val="16"/>
                <w:lang w:val="nl-NL"/>
              </w:rPr>
              <w:t>eizoenskaart</w:t>
            </w:r>
          </w:p>
          <w:p w:rsidR="004800FA" w:rsidRPr="0018632D" w:rsidRDefault="003D1DFE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Om wachtrijen bij </w:t>
            </w:r>
            <w:r w:rsidR="004800FA">
              <w:rPr>
                <w:rFonts w:ascii="Verdana" w:hAnsi="Verdana"/>
                <w:sz w:val="16"/>
                <w:szCs w:val="16"/>
                <w:lang w:val="nl-NL"/>
              </w:rPr>
              <w:t>de receptie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van het stadion </w:t>
            </w:r>
            <w:r w:rsidR="004800FA">
              <w:rPr>
                <w:rFonts w:ascii="Verdana" w:hAnsi="Verdana"/>
                <w:sz w:val="16"/>
                <w:szCs w:val="16"/>
                <w:lang w:val="nl-NL"/>
              </w:rPr>
              <w:t xml:space="preserve"> te voorkomen vragen wij u vriendelijk dit formulier thuis in te vullen &amp; deze vervolgens mee te nemen na het stadion, zodat het direct verwerkt kan worden.</w:t>
            </w:r>
          </w:p>
          <w:p w:rsidR="003D5932" w:rsidRDefault="003D5932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2764B2" w:rsidRPr="004800FA" w:rsidRDefault="00E73C80" w:rsidP="003D5932">
            <w:pPr>
              <w:ind w:right="-1"/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</w:pPr>
            <w:r w:rsidRPr="004800FA"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  <w:t xml:space="preserve">LET OP: </w:t>
            </w:r>
          </w:p>
          <w:p w:rsidR="003D5932" w:rsidRDefault="002764B2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Aanvragen die binnenkomen </w:t>
            </w:r>
            <w:r w:rsidRPr="003D1DFE">
              <w:rPr>
                <w:rFonts w:ascii="Verdana" w:hAnsi="Verdana"/>
                <w:b/>
                <w:sz w:val="16"/>
                <w:szCs w:val="16"/>
                <w:lang w:val="nl-NL"/>
              </w:rPr>
              <w:t>via de post en/of mail worden niet in behandeling genomen.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Vul dit formulier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 xml:space="preserve"> thuis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in en geef dit af bij de receptie van het stadion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 xml:space="preserve"> of regel het online.</w:t>
            </w:r>
          </w:p>
          <w:p w:rsidR="001D77B2" w:rsidRDefault="001D77B2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3D5932" w:rsidRPr="0018632D" w:rsidRDefault="003D5932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b/>
                <w:sz w:val="16"/>
                <w:szCs w:val="16"/>
                <w:lang w:val="nl-NL"/>
              </w:rPr>
              <w:t>Informatie</w:t>
            </w:r>
          </w:p>
          <w:p w:rsidR="003D5932" w:rsidRPr="000931C9" w:rsidRDefault="003D5932" w:rsidP="003D5932">
            <w:pPr>
              <w:tabs>
                <w:tab w:val="left" w:pos="284"/>
              </w:tabs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>I</w:t>
            </w: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ab/>
              <w:t>www.degraafschap.nl</w:t>
            </w:r>
          </w:p>
          <w:p w:rsidR="003D5932" w:rsidRPr="000931C9" w:rsidRDefault="003D5932" w:rsidP="003D5932">
            <w:pPr>
              <w:tabs>
                <w:tab w:val="left" w:pos="284"/>
              </w:tabs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ab/>
              <w:t>info@degraafschap.nl</w:t>
            </w:r>
          </w:p>
          <w:p w:rsidR="003D5932" w:rsidRDefault="003D5932" w:rsidP="003D5932">
            <w:pPr>
              <w:tabs>
                <w:tab w:val="left" w:pos="284"/>
              </w:tabs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3D5932" w:rsidRPr="0018632D" w:rsidRDefault="003D5932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b/>
                <w:sz w:val="16"/>
                <w:szCs w:val="16"/>
                <w:lang w:val="nl-NL"/>
              </w:rPr>
              <w:t>Behandeling</w:t>
            </w:r>
          </w:p>
          <w:p w:rsidR="00F713B8" w:rsidRDefault="003D5932" w:rsidP="003D5932">
            <w:pPr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>Seizoen ClubCard aanvragen worden op volgorde van binn</w:t>
            </w:r>
            <w:r w:rsidR="00F713B8">
              <w:rPr>
                <w:rFonts w:ascii="Verdana" w:hAnsi="Verdana"/>
                <w:sz w:val="16"/>
                <w:szCs w:val="16"/>
                <w:lang w:val="nl-NL"/>
              </w:rPr>
              <w:t>enkomst in behandeling genomen.</w:t>
            </w:r>
          </w:p>
          <w:p w:rsidR="00F713B8" w:rsidRDefault="00F713B8" w:rsidP="003D5932">
            <w:pPr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3D5932" w:rsidRPr="00A9209C" w:rsidRDefault="003D5932" w:rsidP="003D5932">
            <w:pPr>
              <w:ind w:right="-1"/>
              <w:jc w:val="both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209C">
              <w:rPr>
                <w:rFonts w:ascii="Verdana" w:hAnsi="Verdana"/>
                <w:b/>
                <w:sz w:val="16"/>
                <w:szCs w:val="16"/>
                <w:lang w:val="nl-NL"/>
              </w:rPr>
              <w:t>Betaald Voetbal De Graafschap B.V. behoudt zich het recht voor om personen te verplaatsen.</w:t>
            </w:r>
          </w:p>
          <w:p w:rsidR="009C6EA5" w:rsidRDefault="009C6EA5" w:rsidP="009C6EA5">
            <w:pPr>
              <w:ind w:right="2266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9C6EA5" w:rsidRDefault="009C6EA5" w:rsidP="009C6EA5">
            <w:pPr>
              <w:tabs>
                <w:tab w:val="left" w:pos="3118"/>
              </w:tabs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C43D3">
              <w:rPr>
                <w:rFonts w:ascii="Verdana" w:hAnsi="Verdana"/>
                <w:b/>
                <w:sz w:val="16"/>
                <w:szCs w:val="16"/>
                <w:lang w:val="nl-NL"/>
              </w:rPr>
              <w:t>Tarieven</w:t>
            </w:r>
          </w:p>
          <w:p w:rsidR="009C6EA5" w:rsidRPr="004B608F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Vak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Normaal</w:t>
            </w:r>
            <w:r w:rsidRPr="004B608F"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>Jeugd</w:t>
            </w:r>
            <w:r w:rsidRPr="00B463C5">
              <w:rPr>
                <w:rFonts w:ascii="Verdana" w:hAnsi="Verdana"/>
                <w:sz w:val="16"/>
                <w:szCs w:val="16"/>
                <w:vertAlign w:val="superscript"/>
                <w:lang w:val="nl-NL"/>
              </w:rPr>
              <w:t>1</w:t>
            </w:r>
          </w:p>
          <w:p w:rsidR="009C6EA5" w:rsidRDefault="00407289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15/16/</w:t>
            </w:r>
            <w:r w:rsidR="001D77B2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3</w:t>
            </w:r>
            <w:r w:rsidR="00BA3FA5">
              <w:rPr>
                <w:rFonts w:ascii="Verdana" w:hAnsi="Verdana"/>
                <w:sz w:val="16"/>
                <w:szCs w:val="16"/>
                <w:lang w:val="nl-NL"/>
              </w:rPr>
              <w:tab/>
              <w:t xml:space="preserve">€ 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6C3365">
              <w:rPr>
                <w:rFonts w:ascii="Verdana" w:hAnsi="Verdana"/>
                <w:sz w:val="16"/>
                <w:szCs w:val="16"/>
                <w:lang w:val="nl-NL"/>
              </w:rPr>
              <w:t>190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 w:rsidR="006C3365">
              <w:rPr>
                <w:rFonts w:ascii="Verdana" w:hAnsi="Verdana"/>
                <w:sz w:val="16"/>
                <w:szCs w:val="16"/>
                <w:lang w:val="nl-NL"/>
              </w:rPr>
              <w:t>€ 106,50</w:t>
            </w:r>
          </w:p>
          <w:p w:rsidR="00407289" w:rsidRDefault="006C336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17                      €   190,-       € 106,50</w:t>
            </w:r>
          </w:p>
          <w:p w:rsidR="009C6EA5" w:rsidRDefault="006C336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18/19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205,-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€ 124,50</w:t>
            </w:r>
          </w:p>
          <w:p w:rsidR="009C6EA5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20/21</w:t>
            </w:r>
            <w:r w:rsidRPr="005F59E4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2</w:t>
            </w:r>
            <w:r w:rsidR="00BA3FA5">
              <w:rPr>
                <w:rFonts w:ascii="Verdana" w:hAnsi="Verdana"/>
                <w:sz w:val="16"/>
                <w:szCs w:val="16"/>
                <w:lang w:val="nl-NL"/>
              </w:rPr>
              <w:tab/>
              <w:t>€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6C3365">
              <w:rPr>
                <w:rFonts w:ascii="Verdana" w:hAnsi="Verdana"/>
                <w:sz w:val="16"/>
                <w:szCs w:val="16"/>
                <w:lang w:val="nl-NL"/>
              </w:rPr>
              <w:t xml:space="preserve"> 190,-</w:t>
            </w:r>
            <w:r w:rsidR="006C3365">
              <w:rPr>
                <w:rFonts w:ascii="Verdana" w:hAnsi="Verdana"/>
                <w:sz w:val="16"/>
                <w:szCs w:val="16"/>
                <w:lang w:val="nl-NL"/>
              </w:rPr>
              <w:tab/>
              <w:t>€ 106,50</w:t>
            </w:r>
          </w:p>
          <w:p w:rsidR="009C6EA5" w:rsidRDefault="006C336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22/23/24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250,-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€ 146</w:t>
            </w:r>
            <w:r w:rsidR="009C6EA5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25/26/27/28</w:t>
            </w:r>
            <w:r w:rsidRPr="005F59E4"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 w:rsidR="006C3365">
              <w:rPr>
                <w:rFonts w:ascii="Verdana" w:hAnsi="Verdana"/>
                <w:sz w:val="16"/>
                <w:szCs w:val="16"/>
                <w:lang w:val="nl-NL"/>
              </w:rPr>
              <w:t>€   270,-</w:t>
            </w:r>
            <w:r w:rsidR="006C3365">
              <w:rPr>
                <w:rFonts w:ascii="Verdana" w:hAnsi="Verdana"/>
                <w:sz w:val="16"/>
                <w:szCs w:val="16"/>
                <w:lang w:val="nl-NL"/>
              </w:rPr>
              <w:tab/>
              <w:t>€ 156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6C336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29/30/31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250,-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€ 146</w:t>
            </w:r>
            <w:r w:rsidR="009C6EA5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32/34/</w:t>
            </w:r>
            <w:r w:rsidRPr="00305256">
              <w:rPr>
                <w:rFonts w:ascii="Verdana" w:hAnsi="Verdana"/>
                <w:sz w:val="16"/>
                <w:szCs w:val="16"/>
                <w:lang w:val="nl-NL"/>
              </w:rPr>
              <w:t>35</w:t>
            </w:r>
            <w:r w:rsidRPr="005F59E4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2</w:t>
            </w:r>
            <w:r w:rsidRPr="005F59E4"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 w:rsidR="00BA3FA5">
              <w:rPr>
                <w:rFonts w:ascii="Verdana" w:hAnsi="Verdana"/>
                <w:sz w:val="16"/>
                <w:szCs w:val="16"/>
                <w:lang w:val="nl-NL"/>
              </w:rPr>
              <w:t xml:space="preserve">€ 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6C3365">
              <w:rPr>
                <w:rFonts w:ascii="Verdana" w:hAnsi="Verdana"/>
                <w:sz w:val="16"/>
                <w:szCs w:val="16"/>
                <w:lang w:val="nl-NL"/>
              </w:rPr>
              <w:t>190,-</w:t>
            </w:r>
            <w:r w:rsidR="006C3365">
              <w:rPr>
                <w:rFonts w:ascii="Verdana" w:hAnsi="Verdana"/>
                <w:sz w:val="16"/>
                <w:szCs w:val="16"/>
                <w:lang w:val="nl-NL"/>
              </w:rPr>
              <w:tab/>
              <w:t>€ 106,50</w:t>
            </w:r>
          </w:p>
          <w:p w:rsidR="009C6EA5" w:rsidRDefault="006C336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36/37/38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205,-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€ 124,50</w:t>
            </w:r>
          </w:p>
          <w:p w:rsidR="009C6EA5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39/40</w:t>
            </w:r>
            <w:r w:rsidRPr="005F59E4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2</w:t>
            </w:r>
            <w:r w:rsidR="00BA3FA5">
              <w:rPr>
                <w:rFonts w:ascii="Verdana" w:hAnsi="Verdana"/>
                <w:sz w:val="16"/>
                <w:szCs w:val="16"/>
                <w:lang w:val="nl-NL"/>
              </w:rPr>
              <w:tab/>
              <w:t xml:space="preserve">€ 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6C3365">
              <w:rPr>
                <w:rFonts w:ascii="Verdana" w:hAnsi="Verdana"/>
                <w:sz w:val="16"/>
                <w:szCs w:val="16"/>
                <w:lang w:val="nl-NL"/>
              </w:rPr>
              <w:t>190,-</w:t>
            </w:r>
            <w:r w:rsidR="006C3365">
              <w:rPr>
                <w:rFonts w:ascii="Verdana" w:hAnsi="Verdana"/>
                <w:sz w:val="16"/>
                <w:szCs w:val="16"/>
                <w:lang w:val="nl-NL"/>
              </w:rPr>
              <w:tab/>
              <w:t>€ 106,50</w:t>
            </w:r>
          </w:p>
          <w:p w:rsidR="009C6EA5" w:rsidRDefault="00BA3F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RST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4153C9">
              <w:rPr>
                <w:rFonts w:ascii="Verdana" w:hAnsi="Verdana"/>
                <w:sz w:val="16"/>
                <w:szCs w:val="16"/>
                <w:lang w:val="nl-NL"/>
              </w:rPr>
              <w:t xml:space="preserve"> 190,-</w:t>
            </w:r>
            <w:r w:rsidR="004153C9">
              <w:rPr>
                <w:rFonts w:ascii="Verdana" w:hAnsi="Verdana"/>
                <w:sz w:val="16"/>
                <w:szCs w:val="16"/>
                <w:lang w:val="nl-NL"/>
              </w:rPr>
              <w:tab/>
              <w:t>€ 106,50</w:t>
            </w:r>
          </w:p>
          <w:p w:rsidR="009C6EA5" w:rsidRDefault="009C6EA5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 w:rsidRPr="00D843E2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1</w:t>
            </w:r>
            <w:r w:rsidRPr="0029402F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)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Jeugdtarief geldt als je</w:t>
            </w:r>
            <w:r w:rsidRPr="004B608F">
              <w:rPr>
                <w:rFonts w:ascii="Verdana" w:hAnsi="Verdana"/>
                <w:sz w:val="12"/>
                <w:szCs w:val="12"/>
                <w:lang w:val="nl-NL"/>
              </w:rPr>
              <w:t xml:space="preserve"> geboren bent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op of </w:t>
            </w:r>
            <w:r w:rsidRPr="004B608F">
              <w:rPr>
                <w:rFonts w:ascii="Verdana" w:hAnsi="Verdana"/>
                <w:sz w:val="12"/>
                <w:szCs w:val="12"/>
                <w:lang w:val="nl-NL"/>
              </w:rPr>
              <w:t>na</w:t>
            </w:r>
          </w:p>
          <w:p w:rsidR="009C6EA5" w:rsidRDefault="00A9209C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   01-07-2001</w:t>
            </w:r>
            <w:r w:rsidR="009C6EA5">
              <w:rPr>
                <w:rFonts w:ascii="Verdana" w:hAnsi="Verdana"/>
                <w:sz w:val="12"/>
                <w:szCs w:val="12"/>
                <w:lang w:val="nl-NL"/>
              </w:rPr>
              <w:t>.</w:t>
            </w:r>
          </w:p>
          <w:p w:rsidR="009C6EA5" w:rsidRDefault="009C6EA5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 w:rsidRPr="0088243A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2</w:t>
            </w:r>
            <w:r w:rsidR="00F713B8" w:rsidRPr="0029402F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)</w:t>
            </w:r>
            <w:r w:rsidR="00F713B8">
              <w:rPr>
                <w:rFonts w:ascii="Verdana" w:hAnsi="Verdana"/>
                <w:sz w:val="12"/>
                <w:szCs w:val="12"/>
                <w:lang w:val="nl-NL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De vakken 15</w:t>
            </w:r>
            <w:r w:rsidR="00A9209C">
              <w:rPr>
                <w:rFonts w:ascii="Verdana" w:hAnsi="Verdana"/>
                <w:sz w:val="12"/>
                <w:szCs w:val="12"/>
                <w:lang w:val="nl-NL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t/m 17, 20, 21, 32</w:t>
            </w:r>
            <w:r w:rsidR="005F59E4">
              <w:rPr>
                <w:rFonts w:ascii="Verdana" w:hAnsi="Verdana"/>
                <w:sz w:val="12"/>
                <w:szCs w:val="12"/>
                <w:lang w:val="nl-NL"/>
              </w:rPr>
              <w:t xml:space="preserve">, 34,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>35, 39 en</w:t>
            </w:r>
          </w:p>
          <w:p w:rsidR="009C6EA5" w:rsidRDefault="009C6EA5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   40 betreffen ongenummerde zitplaatsen</w:t>
            </w:r>
          </w:p>
          <w:p w:rsidR="001D77B2" w:rsidRDefault="00F713B8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3</w:t>
            </w:r>
            <w:r w:rsidRPr="0029402F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)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</w:t>
            </w:r>
            <w:r w:rsidR="001D77B2">
              <w:rPr>
                <w:rFonts w:ascii="Verdana" w:hAnsi="Verdana"/>
                <w:sz w:val="12"/>
                <w:szCs w:val="12"/>
                <w:lang w:val="nl-NL"/>
              </w:rPr>
              <w:t xml:space="preserve"> In deze vakken geldt een minimumleeftijd van 16 jaar.</w:t>
            </w:r>
          </w:p>
          <w:p w:rsidR="00A9209C" w:rsidRDefault="00A9209C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</w:p>
          <w:p w:rsidR="009C6EA5" w:rsidRPr="006348BC" w:rsidRDefault="009C6EA5" w:rsidP="009C6EA5">
            <w:pPr>
              <w:tabs>
                <w:tab w:val="left" w:pos="3119"/>
              </w:tabs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6348BC">
              <w:rPr>
                <w:rFonts w:ascii="Verdana" w:hAnsi="Verdana"/>
                <w:b/>
                <w:sz w:val="16"/>
                <w:szCs w:val="16"/>
                <w:lang w:val="nl-NL"/>
              </w:rPr>
              <w:t>Aantekenen van bezwaar</w:t>
            </w:r>
          </w:p>
          <w:p w:rsidR="00B954D4" w:rsidRDefault="009C6EA5" w:rsidP="00B954D4">
            <w:pPr>
              <w:tabs>
                <w:tab w:val="left" w:pos="3119"/>
              </w:tabs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 xml:space="preserve">De sponsoren van De Graafschap hebben jaarlijks speciale aanbiedingen voor onze supporters. Indien u wenst hiervan niet op de hoogte te worden gebracht, dan kunt u dit na ontvangst van uw Seizoen ClubCard schriftelijk kenbaar maken aan De Graafschap. </w:t>
            </w:r>
            <w:r w:rsidRPr="006348BC">
              <w:rPr>
                <w:rFonts w:ascii="Verdana" w:hAnsi="Verdana"/>
                <w:sz w:val="16"/>
                <w:szCs w:val="16"/>
                <w:lang w:val="nl-NL"/>
              </w:rPr>
              <w:t>Vergeet hierbij niet uw relatienummer te vermelden.</w:t>
            </w:r>
          </w:p>
          <w:p w:rsidR="00B2188B" w:rsidRDefault="00B2188B" w:rsidP="00B954D4">
            <w:pPr>
              <w:tabs>
                <w:tab w:val="left" w:pos="3119"/>
              </w:tabs>
              <w:ind w:right="-1"/>
              <w:jc w:val="both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141AA2" w:rsidTr="005F59E4">
        <w:tc>
          <w:tcPr>
            <w:tcW w:w="3510" w:type="dxa"/>
            <w:shd w:val="clear" w:color="auto" w:fill="DDF0FF"/>
          </w:tcPr>
          <w:p w:rsidR="00141AA2" w:rsidRDefault="00141AA2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</w:tbl>
    <w:p w:rsidR="00547DB9" w:rsidRDefault="00547DB9" w:rsidP="00004E7B">
      <w:pPr>
        <w:ind w:left="-1985"/>
        <w:jc w:val="both"/>
        <w:rPr>
          <w:rFonts w:ascii="Verdana" w:hAnsi="Verdana"/>
          <w:sz w:val="16"/>
          <w:szCs w:val="16"/>
        </w:rPr>
      </w:pPr>
    </w:p>
    <w:tbl>
      <w:tblPr>
        <w:tblStyle w:val="Tabelraster"/>
        <w:tblW w:w="7196" w:type="dxa"/>
        <w:tblBorders>
          <w:top w:val="none" w:sz="0" w:space="0" w:color="auto"/>
          <w:left w:val="single" w:sz="36" w:space="0" w:color="00B0F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977"/>
      </w:tblGrid>
      <w:tr w:rsidR="0087294F" w:rsidRPr="00A9209C" w:rsidTr="005F59E4">
        <w:trPr>
          <w:trHeight w:val="284"/>
        </w:trPr>
        <w:tc>
          <w:tcPr>
            <w:tcW w:w="7196" w:type="dxa"/>
            <w:gridSpan w:val="2"/>
            <w:tcBorders>
              <w:top w:val="single" w:sz="36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87294F" w:rsidRPr="00226D9E" w:rsidRDefault="0087294F" w:rsidP="00305256">
            <w:pPr>
              <w:spacing w:line="480" w:lineRule="auto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Relatiegegevens</w:t>
            </w:r>
            <w:r w:rsidRPr="0087294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="00B96BD3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       </w:t>
            </w:r>
            <w:r w:rsidR="00B96BD3" w:rsidRPr="00F1276E">
              <w:rPr>
                <w:rFonts w:ascii="Verdana" w:hAnsi="Verdana"/>
                <w:color w:val="BFBFBF" w:themeColor="background1" w:themeShade="BF"/>
                <w:sz w:val="16"/>
                <w:szCs w:val="16"/>
                <w:lang w:val="nl-NL"/>
              </w:rPr>
              <w:t>Relatienummer: 22</w:t>
            </w:r>
            <w:r w:rsidR="00B2188B">
              <w:rPr>
                <w:rFonts w:ascii="Verdana" w:hAnsi="Verdana"/>
                <w:color w:val="BFBFBF" w:themeColor="background1" w:themeShade="BF"/>
                <w:sz w:val="16"/>
                <w:szCs w:val="16"/>
                <w:lang w:val="nl-NL"/>
              </w:rPr>
              <w:t>/93</w:t>
            </w:r>
            <w:r w:rsidR="00B96BD3">
              <w:rPr>
                <w:rFonts w:ascii="Verdana" w:hAnsi="Verdana"/>
                <w:color w:val="BFBFBF" w:themeColor="background1" w:themeShade="BF"/>
                <w:sz w:val="16"/>
                <w:szCs w:val="16"/>
                <w:lang w:val="nl-NL"/>
              </w:rPr>
              <w:t xml:space="preserve">                     </w:t>
            </w:r>
            <w:r w:rsidR="00B96BD3" w:rsidRPr="000551C3">
              <w:rPr>
                <w:rFonts w:ascii="Verdana" w:hAnsi="Verdana"/>
                <w:color w:val="BFBFBF" w:themeColor="background1" w:themeShade="BF"/>
                <w:sz w:val="12"/>
                <w:szCs w:val="12"/>
                <w:lang w:val="nl-NL"/>
              </w:rPr>
              <w:t>In te vullen door De Graafschap</w:t>
            </w:r>
          </w:p>
        </w:tc>
      </w:tr>
      <w:tr w:rsidR="00547DB9" w:rsidRPr="00226D9E" w:rsidTr="005F59E4">
        <w:trPr>
          <w:trHeight w:val="284"/>
        </w:trPr>
        <w:tc>
          <w:tcPr>
            <w:tcW w:w="4219" w:type="dxa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Roepnaam: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Voorletters:</w:t>
            </w:r>
          </w:p>
        </w:tc>
      </w:tr>
      <w:tr w:rsidR="00547DB9" w:rsidRPr="00226D9E" w:rsidTr="005F59E4">
        <w:tc>
          <w:tcPr>
            <w:tcW w:w="4219" w:type="dxa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Achternaam: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Geslacht: M/V *</w:t>
            </w:r>
          </w:p>
        </w:tc>
      </w:tr>
      <w:tr w:rsidR="00547DB9" w:rsidRPr="00226D9E" w:rsidTr="005F59E4">
        <w:tc>
          <w:tcPr>
            <w:tcW w:w="4219" w:type="dxa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Geboortedatum: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47DB9" w:rsidRPr="00226D9E" w:rsidTr="005F59E4">
        <w:tc>
          <w:tcPr>
            <w:tcW w:w="4219" w:type="dxa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Adres: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47DB9" w:rsidRPr="00226D9E" w:rsidTr="005F59E4">
        <w:tc>
          <w:tcPr>
            <w:tcW w:w="4219" w:type="dxa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Postcode en woonplaats: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47DB9" w:rsidRPr="00226D9E" w:rsidTr="005F59E4">
        <w:tc>
          <w:tcPr>
            <w:tcW w:w="4219" w:type="dxa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 w:rsidRPr="00226D9E">
              <w:rPr>
                <w:rFonts w:ascii="Verdana" w:hAnsi="Verdana"/>
                <w:sz w:val="16"/>
                <w:szCs w:val="16"/>
                <w:lang w:val="nl-NL"/>
              </w:rPr>
              <w:t>E-mail adres: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7294F" w:rsidRPr="00226D9E" w:rsidTr="005F59E4">
        <w:tc>
          <w:tcPr>
            <w:tcW w:w="4219" w:type="dxa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87294F" w:rsidRPr="00226D9E" w:rsidRDefault="0087294F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Telefoonnummer privé: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87294F" w:rsidRPr="00226D9E" w:rsidRDefault="0087294F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Mobiel:</w:t>
            </w:r>
          </w:p>
        </w:tc>
      </w:tr>
      <w:tr w:rsidR="003B2AFD" w:rsidRPr="000632B3" w:rsidTr="005F59E4">
        <w:tc>
          <w:tcPr>
            <w:tcW w:w="7196" w:type="dxa"/>
            <w:gridSpan w:val="2"/>
            <w:tcBorders>
              <w:top w:val="single" w:sz="4" w:space="0" w:color="00B0F0"/>
              <w:left w:val="nil"/>
              <w:bottom w:val="nil"/>
            </w:tcBorders>
            <w:shd w:val="clear" w:color="auto" w:fill="auto"/>
          </w:tcPr>
          <w:p w:rsidR="003B2AFD" w:rsidRPr="000632B3" w:rsidRDefault="003B2AFD" w:rsidP="000F7F00">
            <w:pPr>
              <w:spacing w:line="480" w:lineRule="auto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0632B3">
              <w:rPr>
                <w:rFonts w:ascii="Verdana" w:hAnsi="Verdana"/>
                <w:b/>
                <w:sz w:val="16"/>
                <w:szCs w:val="16"/>
                <w:lang w:val="nl-NL"/>
              </w:rPr>
              <w:t>Voorwaarden</w:t>
            </w:r>
          </w:p>
        </w:tc>
      </w:tr>
      <w:tr w:rsidR="003B2AFD" w:rsidRPr="005E6850" w:rsidTr="005F59E4">
        <w:tc>
          <w:tcPr>
            <w:tcW w:w="7196" w:type="dxa"/>
            <w:gridSpan w:val="2"/>
            <w:tcBorders>
              <w:left w:val="nil"/>
              <w:bottom w:val="single" w:sz="4" w:space="0" w:color="00B0F0"/>
            </w:tcBorders>
            <w:shd w:val="clear" w:color="auto" w:fill="auto"/>
          </w:tcPr>
          <w:p w:rsidR="003B2AFD" w:rsidRDefault="003B2AFD" w:rsidP="000F7F00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</w:t>
            </w:r>
            <w:r w:rsidRPr="00620AD8">
              <w:rPr>
                <w:rFonts w:ascii="Verdana" w:hAnsi="Verdana"/>
                <w:sz w:val="16"/>
                <w:szCs w:val="16"/>
                <w:lang w:val="nl-NL"/>
              </w:rPr>
              <w:t xml:space="preserve">oor het aanvragen van een De Graafschap Seizoen ClubCard verklaart de aanvrager zich akkoord met de toepasselijkheid van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‘Voorwaarden Verstrekking (Seizoen) ClubCards’ en de ‘KNVB standaardvoorwaarden’. Deze zijn te downloaden via </w:t>
            </w:r>
            <w:r w:rsidRPr="004B608F">
              <w:rPr>
                <w:rFonts w:ascii="Verdana" w:hAnsi="Verdana"/>
                <w:sz w:val="16"/>
                <w:szCs w:val="16"/>
                <w:lang w:val="nl-NL"/>
              </w:rPr>
              <w:t>www.degraafschap.nl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verkrijgbaar bij de receptie van stadion De Vijverberg. </w:t>
            </w:r>
          </w:p>
          <w:p w:rsidR="00D31C24" w:rsidRDefault="00D31C24" w:rsidP="000F7F00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D31C24" w:rsidRDefault="00D31C24" w:rsidP="000F7F00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31C24">
              <w:rPr>
                <w:rFonts w:ascii="Verdana" w:hAnsi="Verdana"/>
                <w:b/>
                <w:sz w:val="16"/>
                <w:szCs w:val="16"/>
                <w:lang w:val="nl-NL"/>
              </w:rPr>
              <w:t>Voorkeuren</w:t>
            </w:r>
          </w:p>
          <w:p w:rsidR="00D31C24" w:rsidRPr="00D31C24" w:rsidRDefault="00D31C24" w:rsidP="000F7F00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D31C24" w:rsidRDefault="00D31C24" w:rsidP="000F7F00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 w:rsidRPr="00D31C24">
              <w:rPr>
                <w:rFonts w:ascii="Verdana" w:hAnsi="Verdana"/>
                <w:sz w:val="16"/>
                <w:szCs w:val="16"/>
                <w:lang w:val="nl-NL"/>
              </w:rPr>
              <w:t xml:space="preserve">Ja,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ik </w:t>
            </w:r>
            <w:r w:rsidRPr="00D31C24">
              <w:rPr>
                <w:rFonts w:ascii="Verdana" w:hAnsi="Verdana"/>
                <w:sz w:val="16"/>
                <w:szCs w:val="16"/>
                <w:lang w:val="nl-NL"/>
              </w:rPr>
              <w:t>meld mij aan bij De Graafschap om de nieuwsbrief en andere informatie (bijv. winacties, marketingacties &amp; ticketingacties) per e-mail te ontvangen.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205F61">
              <w:rPr>
                <w:rFonts w:ascii="Verdana" w:hAnsi="Verdana"/>
                <w:sz w:val="16"/>
                <w:szCs w:val="16"/>
                <w:lang w:val="nl-NL"/>
              </w:rPr>
              <w:t xml:space="preserve">     </w:t>
            </w:r>
            <w:r w:rsidR="0086480D" w:rsidRPr="0086480D">
              <w:rPr>
                <w:rFonts w:ascii="Verdana" w:hAnsi="Verdana"/>
                <w:b/>
                <w:sz w:val="20"/>
                <w:szCs w:val="20"/>
                <w:lang w:val="nl-NL"/>
              </w:rPr>
              <w:t>JA / NEE</w:t>
            </w:r>
          </w:p>
          <w:p w:rsidR="00D31C24" w:rsidRDefault="00D31C24" w:rsidP="000F7F00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D31C24" w:rsidRDefault="00D31C24" w:rsidP="00D31C24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Ja, ik </w:t>
            </w:r>
            <w:r w:rsidRPr="00D31C24">
              <w:rPr>
                <w:rFonts w:ascii="Verdana" w:hAnsi="Verdana"/>
                <w:sz w:val="16"/>
                <w:szCs w:val="16"/>
                <w:lang w:val="nl-NL"/>
              </w:rPr>
              <w:t>meld mij aan bij De Graafschap om exclusieve aanbiedingen van sponsors/partners per e-mail te ontvangen.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86480D">
              <w:rPr>
                <w:rFonts w:ascii="Verdana" w:hAnsi="Verdana"/>
                <w:sz w:val="16"/>
                <w:szCs w:val="16"/>
                <w:lang w:val="nl-NL"/>
              </w:rPr>
              <w:t xml:space="preserve">                                         </w:t>
            </w:r>
            <w:r w:rsidR="00205F6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86480D" w:rsidRPr="0086480D">
              <w:rPr>
                <w:rFonts w:ascii="Verdana" w:hAnsi="Verdana"/>
                <w:b/>
                <w:sz w:val="20"/>
                <w:szCs w:val="20"/>
                <w:lang w:val="nl-NL"/>
              </w:rPr>
              <w:t>JA / NEE</w:t>
            </w:r>
          </w:p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3B2AFD" w:rsidRPr="0086480D" w:rsidTr="005F59E4">
        <w:trPr>
          <w:trHeight w:val="284"/>
        </w:trPr>
        <w:tc>
          <w:tcPr>
            <w:tcW w:w="719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</w:tcPr>
          <w:p w:rsidR="003B2AFD" w:rsidRPr="00D843E2" w:rsidRDefault="003B2AFD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 w:rsidRPr="00D843E2">
              <w:rPr>
                <w:rFonts w:ascii="Verdana" w:hAnsi="Verdana"/>
                <w:sz w:val="16"/>
                <w:szCs w:val="16"/>
                <w:lang w:val="nl-NL"/>
              </w:rPr>
              <w:t>Datum:</w:t>
            </w:r>
          </w:p>
        </w:tc>
      </w:tr>
      <w:tr w:rsidR="003B2AFD" w:rsidRPr="0086480D" w:rsidTr="005F59E4">
        <w:tc>
          <w:tcPr>
            <w:tcW w:w="7196" w:type="dxa"/>
            <w:gridSpan w:val="2"/>
            <w:tcBorders>
              <w:top w:val="single" w:sz="4" w:space="0" w:color="00B0F0"/>
              <w:left w:val="nil"/>
              <w:bottom w:val="single" w:sz="36" w:space="0" w:color="00B0F0"/>
            </w:tcBorders>
          </w:tcPr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Handtekening</w:t>
            </w:r>
            <w:r w:rsidRPr="00422E2F">
              <w:rPr>
                <w:rFonts w:ascii="Verdana" w:hAnsi="Verdana"/>
                <w:sz w:val="16"/>
                <w:szCs w:val="16"/>
                <w:lang w:val="nl-NL"/>
              </w:rPr>
              <w:t xml:space="preserve">: </w:t>
            </w:r>
          </w:p>
          <w:p w:rsidR="003B2AFD" w:rsidRPr="00226D9E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3B2AFD" w:rsidRPr="0086480D" w:rsidTr="005F59E4">
        <w:tc>
          <w:tcPr>
            <w:tcW w:w="7196" w:type="dxa"/>
            <w:gridSpan w:val="2"/>
            <w:tcBorders>
              <w:top w:val="single" w:sz="36" w:space="0" w:color="00B0F0"/>
              <w:left w:val="nil"/>
              <w:bottom w:val="single" w:sz="4" w:space="0" w:color="00B0F0"/>
            </w:tcBorders>
          </w:tcPr>
          <w:p w:rsidR="00B96BD3" w:rsidRDefault="00B96BD3" w:rsidP="000F7F0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6679E">
              <w:rPr>
                <w:rFonts w:ascii="Verdana" w:hAnsi="Verdana"/>
                <w:b/>
                <w:sz w:val="16"/>
                <w:szCs w:val="16"/>
                <w:lang w:val="nl-NL"/>
              </w:rPr>
              <w:t>Mijn voorkeur gaat uit naar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>(</w:t>
            </w:r>
            <w:r w:rsidRPr="0016679E">
              <w:rPr>
                <w:rFonts w:ascii="Verdana" w:hAnsi="Verdana"/>
                <w:sz w:val="12"/>
                <w:szCs w:val="12"/>
                <w:lang w:val="nl-NL"/>
              </w:rPr>
              <w:t>tribunevak invullen)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3B2AFD" w:rsidRDefault="003B2AFD" w:rsidP="00AB22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Eerste voorkeur: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Tweede voorkeur:</w:t>
            </w:r>
          </w:p>
        </w:tc>
      </w:tr>
      <w:tr w:rsidR="00AB225D" w:rsidRPr="0086480D" w:rsidTr="005F59E4">
        <w:tc>
          <w:tcPr>
            <w:tcW w:w="7196" w:type="dxa"/>
            <w:gridSpan w:val="2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:rsidR="00AB225D" w:rsidRDefault="00AB225D" w:rsidP="000F7F00">
            <w:pPr>
              <w:spacing w:line="276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3B2AFD" w:rsidRPr="00A9209C" w:rsidTr="005F59E4">
        <w:tc>
          <w:tcPr>
            <w:tcW w:w="7196" w:type="dxa"/>
            <w:gridSpan w:val="2"/>
            <w:tcBorders>
              <w:top w:val="nil"/>
              <w:left w:val="nil"/>
              <w:bottom w:val="single" w:sz="36" w:space="0" w:color="00B0F0"/>
            </w:tcBorders>
          </w:tcPr>
          <w:p w:rsidR="003B2AFD" w:rsidRPr="0087294F" w:rsidRDefault="003B2AFD" w:rsidP="00CE7826">
            <w:pPr>
              <w:spacing w:line="276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B96BD3" w:rsidRPr="00B2188B" w:rsidTr="005F59E4">
        <w:tc>
          <w:tcPr>
            <w:tcW w:w="7196" w:type="dxa"/>
            <w:gridSpan w:val="2"/>
            <w:tcBorders>
              <w:top w:val="single" w:sz="36" w:space="0" w:color="00B0F0"/>
              <w:left w:val="nil"/>
              <w:bottom w:val="single" w:sz="36" w:space="0" w:color="00B0F0"/>
            </w:tcBorders>
            <w:shd w:val="clear" w:color="auto" w:fill="auto"/>
          </w:tcPr>
          <w:p w:rsidR="00B96BD3" w:rsidRDefault="00B96BD3" w:rsidP="000F7F0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1D77B2" w:rsidRDefault="000F7F00" w:rsidP="000F7F0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</w:t>
            </w:r>
            <w:r w:rsidR="00B96BD3">
              <w:rPr>
                <w:rFonts w:ascii="Verdana" w:hAnsi="Verdana"/>
                <w:b/>
                <w:sz w:val="16"/>
                <w:szCs w:val="16"/>
                <w:lang w:val="nl-NL"/>
              </w:rPr>
              <w:t>nleverdatum:</w:t>
            </w:r>
          </w:p>
          <w:p w:rsidR="00B96BD3" w:rsidRDefault="00B96BD3" w:rsidP="00141A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3B2AFD" w:rsidRPr="00226D9E" w:rsidTr="005F59E4">
        <w:tc>
          <w:tcPr>
            <w:tcW w:w="7196" w:type="dxa"/>
            <w:gridSpan w:val="2"/>
            <w:tcBorders>
              <w:top w:val="single" w:sz="36" w:space="0" w:color="00B0F0"/>
              <w:left w:val="nil"/>
              <w:bottom w:val="nil"/>
            </w:tcBorders>
            <w:shd w:val="clear" w:color="auto" w:fill="auto"/>
          </w:tcPr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D77B2" w:rsidRPr="00226D9E" w:rsidRDefault="001D77B2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:rsidR="00141AA2" w:rsidRPr="0087294F" w:rsidRDefault="001D77B2" w:rsidP="00F90F2E">
      <w:pPr>
        <w:tabs>
          <w:tab w:val="left" w:pos="3119"/>
        </w:tabs>
        <w:ind w:right="2266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w:drawing>
          <wp:inline distT="0" distB="0" distL="0" distR="0">
            <wp:extent cx="4483939" cy="2553419"/>
            <wp:effectExtent l="19050" t="0" r="0" b="0"/>
            <wp:docPr id="1" name="Afbeelding 9" descr="stadion-de-vijver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ion-de-vijverber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393" cy="256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AA2" w:rsidRPr="0087294F" w:rsidSect="001A27FA">
      <w:type w:val="continuous"/>
      <w:pgSz w:w="11906" w:h="16838" w:code="9"/>
      <w:pgMar w:top="567" w:right="567" w:bottom="567" w:left="567" w:header="709" w:footer="709" w:gutter="0"/>
      <w:cols w:num="2" w:space="567" w:equalWidth="0">
        <w:col w:w="3118" w:space="567"/>
        <w:col w:w="708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9C0"/>
    <w:multiLevelType w:val="hybridMultilevel"/>
    <w:tmpl w:val="C972D734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618A"/>
    <w:multiLevelType w:val="hybridMultilevel"/>
    <w:tmpl w:val="358A64D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9F0BE4"/>
    <w:multiLevelType w:val="hybridMultilevel"/>
    <w:tmpl w:val="9042B6DC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25376"/>
    <w:multiLevelType w:val="hybridMultilevel"/>
    <w:tmpl w:val="03121B9A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1223C"/>
    <w:multiLevelType w:val="hybridMultilevel"/>
    <w:tmpl w:val="1CA69486"/>
    <w:lvl w:ilvl="0" w:tplc="B4FCB3C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F1AB7"/>
    <w:multiLevelType w:val="hybridMultilevel"/>
    <w:tmpl w:val="7C3A3BF4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hyphenationZone w:val="425"/>
  <w:characterSpacingControl w:val="doNotCompress"/>
  <w:compat/>
  <w:rsids>
    <w:rsidRoot w:val="006C3365"/>
    <w:rsid w:val="00002E45"/>
    <w:rsid w:val="00002EEC"/>
    <w:rsid w:val="00003A1B"/>
    <w:rsid w:val="00004E7B"/>
    <w:rsid w:val="000131EB"/>
    <w:rsid w:val="000164DB"/>
    <w:rsid w:val="00021D96"/>
    <w:rsid w:val="00023AC8"/>
    <w:rsid w:val="00031AEB"/>
    <w:rsid w:val="000329E3"/>
    <w:rsid w:val="00032C1F"/>
    <w:rsid w:val="00035093"/>
    <w:rsid w:val="0004152A"/>
    <w:rsid w:val="00054BC2"/>
    <w:rsid w:val="000551C3"/>
    <w:rsid w:val="00056B23"/>
    <w:rsid w:val="00056E91"/>
    <w:rsid w:val="000632B3"/>
    <w:rsid w:val="0007465D"/>
    <w:rsid w:val="00075912"/>
    <w:rsid w:val="00081F75"/>
    <w:rsid w:val="00092944"/>
    <w:rsid w:val="000931C9"/>
    <w:rsid w:val="00094D3F"/>
    <w:rsid w:val="00096ADC"/>
    <w:rsid w:val="000A1773"/>
    <w:rsid w:val="000A3727"/>
    <w:rsid w:val="000B01DB"/>
    <w:rsid w:val="000B11C9"/>
    <w:rsid w:val="000B18DF"/>
    <w:rsid w:val="000B36F1"/>
    <w:rsid w:val="000B3F47"/>
    <w:rsid w:val="000B6B1F"/>
    <w:rsid w:val="000C15D9"/>
    <w:rsid w:val="000C5249"/>
    <w:rsid w:val="000D03C4"/>
    <w:rsid w:val="000D1009"/>
    <w:rsid w:val="000D41E8"/>
    <w:rsid w:val="000D7567"/>
    <w:rsid w:val="000E58D9"/>
    <w:rsid w:val="000E6CC7"/>
    <w:rsid w:val="000F59CC"/>
    <w:rsid w:val="000F74C1"/>
    <w:rsid w:val="000F7F00"/>
    <w:rsid w:val="001210E9"/>
    <w:rsid w:val="00121E1F"/>
    <w:rsid w:val="001276BD"/>
    <w:rsid w:val="001315A3"/>
    <w:rsid w:val="00141AA2"/>
    <w:rsid w:val="00142CB5"/>
    <w:rsid w:val="0015191D"/>
    <w:rsid w:val="00152030"/>
    <w:rsid w:val="00156D62"/>
    <w:rsid w:val="0016239A"/>
    <w:rsid w:val="001625B3"/>
    <w:rsid w:val="00163616"/>
    <w:rsid w:val="00164723"/>
    <w:rsid w:val="0016679E"/>
    <w:rsid w:val="001739C1"/>
    <w:rsid w:val="00176EF0"/>
    <w:rsid w:val="001810E1"/>
    <w:rsid w:val="0018344E"/>
    <w:rsid w:val="0018632D"/>
    <w:rsid w:val="00193725"/>
    <w:rsid w:val="00194495"/>
    <w:rsid w:val="001A27FA"/>
    <w:rsid w:val="001B70AD"/>
    <w:rsid w:val="001C07B4"/>
    <w:rsid w:val="001D183D"/>
    <w:rsid w:val="001D1D08"/>
    <w:rsid w:val="001D6426"/>
    <w:rsid w:val="001D77B2"/>
    <w:rsid w:val="001E2DA2"/>
    <w:rsid w:val="001F032B"/>
    <w:rsid w:val="001F18F6"/>
    <w:rsid w:val="001F5368"/>
    <w:rsid w:val="001F69DD"/>
    <w:rsid w:val="00204E04"/>
    <w:rsid w:val="00205F61"/>
    <w:rsid w:val="00207FC2"/>
    <w:rsid w:val="00223925"/>
    <w:rsid w:val="00226D9E"/>
    <w:rsid w:val="00231F23"/>
    <w:rsid w:val="00236B2B"/>
    <w:rsid w:val="00240B7C"/>
    <w:rsid w:val="00243402"/>
    <w:rsid w:val="00255578"/>
    <w:rsid w:val="002567B8"/>
    <w:rsid w:val="002569E5"/>
    <w:rsid w:val="00260BB0"/>
    <w:rsid w:val="0026794A"/>
    <w:rsid w:val="00267AC4"/>
    <w:rsid w:val="00271ED2"/>
    <w:rsid w:val="00274C31"/>
    <w:rsid w:val="002764B2"/>
    <w:rsid w:val="0027653E"/>
    <w:rsid w:val="00284962"/>
    <w:rsid w:val="00285772"/>
    <w:rsid w:val="00286FB4"/>
    <w:rsid w:val="00292AE8"/>
    <w:rsid w:val="0029402F"/>
    <w:rsid w:val="002A2319"/>
    <w:rsid w:val="002A3F75"/>
    <w:rsid w:val="002A56E6"/>
    <w:rsid w:val="002B1501"/>
    <w:rsid w:val="002B21C6"/>
    <w:rsid w:val="002C2BDB"/>
    <w:rsid w:val="002C3A78"/>
    <w:rsid w:val="002C57E4"/>
    <w:rsid w:val="002D1DCA"/>
    <w:rsid w:val="002E4232"/>
    <w:rsid w:val="002E62A3"/>
    <w:rsid w:val="002F16D9"/>
    <w:rsid w:val="002F2159"/>
    <w:rsid w:val="002F6986"/>
    <w:rsid w:val="00305256"/>
    <w:rsid w:val="0032480E"/>
    <w:rsid w:val="00326158"/>
    <w:rsid w:val="00330A32"/>
    <w:rsid w:val="00333DAA"/>
    <w:rsid w:val="00341256"/>
    <w:rsid w:val="0034540E"/>
    <w:rsid w:val="00346863"/>
    <w:rsid w:val="00350946"/>
    <w:rsid w:val="00350CBD"/>
    <w:rsid w:val="00356E7F"/>
    <w:rsid w:val="00357ED3"/>
    <w:rsid w:val="00366081"/>
    <w:rsid w:val="00374DC5"/>
    <w:rsid w:val="00375AAF"/>
    <w:rsid w:val="00387B31"/>
    <w:rsid w:val="003902BC"/>
    <w:rsid w:val="00392B19"/>
    <w:rsid w:val="003B2AFD"/>
    <w:rsid w:val="003B4400"/>
    <w:rsid w:val="003B494A"/>
    <w:rsid w:val="003C47C8"/>
    <w:rsid w:val="003C6704"/>
    <w:rsid w:val="003D0E88"/>
    <w:rsid w:val="003D1DFE"/>
    <w:rsid w:val="003D5218"/>
    <w:rsid w:val="003D5932"/>
    <w:rsid w:val="003D5B12"/>
    <w:rsid w:val="003D7DA0"/>
    <w:rsid w:val="003E2ACE"/>
    <w:rsid w:val="003E332A"/>
    <w:rsid w:val="003E56FC"/>
    <w:rsid w:val="003F0314"/>
    <w:rsid w:val="003F0E67"/>
    <w:rsid w:val="003F1A39"/>
    <w:rsid w:val="00407289"/>
    <w:rsid w:val="004107FD"/>
    <w:rsid w:val="0041159F"/>
    <w:rsid w:val="00414805"/>
    <w:rsid w:val="004153C9"/>
    <w:rsid w:val="00416D3D"/>
    <w:rsid w:val="004218D4"/>
    <w:rsid w:val="004225AC"/>
    <w:rsid w:val="00422E2F"/>
    <w:rsid w:val="00430593"/>
    <w:rsid w:val="004311A3"/>
    <w:rsid w:val="00434C62"/>
    <w:rsid w:val="00437DC1"/>
    <w:rsid w:val="00454FD7"/>
    <w:rsid w:val="00463AB7"/>
    <w:rsid w:val="004651C2"/>
    <w:rsid w:val="00471A00"/>
    <w:rsid w:val="004734F2"/>
    <w:rsid w:val="00477DC3"/>
    <w:rsid w:val="004800FA"/>
    <w:rsid w:val="00483DFA"/>
    <w:rsid w:val="00485F8F"/>
    <w:rsid w:val="00491F20"/>
    <w:rsid w:val="00492F60"/>
    <w:rsid w:val="004A21F1"/>
    <w:rsid w:val="004A46D3"/>
    <w:rsid w:val="004B608F"/>
    <w:rsid w:val="004B78D7"/>
    <w:rsid w:val="004C56BB"/>
    <w:rsid w:val="004C575B"/>
    <w:rsid w:val="004C6A4C"/>
    <w:rsid w:val="004D1B72"/>
    <w:rsid w:val="004D3DA3"/>
    <w:rsid w:val="004E0EDA"/>
    <w:rsid w:val="004E5405"/>
    <w:rsid w:val="004F0278"/>
    <w:rsid w:val="005037DC"/>
    <w:rsid w:val="005055DD"/>
    <w:rsid w:val="005147E7"/>
    <w:rsid w:val="005170EF"/>
    <w:rsid w:val="00517847"/>
    <w:rsid w:val="005211E9"/>
    <w:rsid w:val="00521A2F"/>
    <w:rsid w:val="00522272"/>
    <w:rsid w:val="00522BC9"/>
    <w:rsid w:val="005238B2"/>
    <w:rsid w:val="00547917"/>
    <w:rsid w:val="00547DB9"/>
    <w:rsid w:val="00554755"/>
    <w:rsid w:val="0055754B"/>
    <w:rsid w:val="00564BA8"/>
    <w:rsid w:val="00572C71"/>
    <w:rsid w:val="0059039A"/>
    <w:rsid w:val="00593594"/>
    <w:rsid w:val="005A2567"/>
    <w:rsid w:val="005A2AB6"/>
    <w:rsid w:val="005A36F0"/>
    <w:rsid w:val="005A5D62"/>
    <w:rsid w:val="005A723B"/>
    <w:rsid w:val="005A77FD"/>
    <w:rsid w:val="005A7FA0"/>
    <w:rsid w:val="005B1383"/>
    <w:rsid w:val="005C11A6"/>
    <w:rsid w:val="005C6130"/>
    <w:rsid w:val="005D39E2"/>
    <w:rsid w:val="005D4EC5"/>
    <w:rsid w:val="005D5B84"/>
    <w:rsid w:val="005D64F5"/>
    <w:rsid w:val="005D650C"/>
    <w:rsid w:val="005E6850"/>
    <w:rsid w:val="005F3B86"/>
    <w:rsid w:val="005F59E4"/>
    <w:rsid w:val="005F792F"/>
    <w:rsid w:val="00612F9C"/>
    <w:rsid w:val="00617415"/>
    <w:rsid w:val="00620AD8"/>
    <w:rsid w:val="00624C14"/>
    <w:rsid w:val="0063336D"/>
    <w:rsid w:val="006347D6"/>
    <w:rsid w:val="006348BC"/>
    <w:rsid w:val="00635EB0"/>
    <w:rsid w:val="006373BF"/>
    <w:rsid w:val="006401E9"/>
    <w:rsid w:val="0065512A"/>
    <w:rsid w:val="00673DFD"/>
    <w:rsid w:val="006749B5"/>
    <w:rsid w:val="006751E7"/>
    <w:rsid w:val="00682A79"/>
    <w:rsid w:val="00696E34"/>
    <w:rsid w:val="006975EB"/>
    <w:rsid w:val="006A103B"/>
    <w:rsid w:val="006A513F"/>
    <w:rsid w:val="006A54BC"/>
    <w:rsid w:val="006A6AF8"/>
    <w:rsid w:val="006A7369"/>
    <w:rsid w:val="006B5035"/>
    <w:rsid w:val="006C3365"/>
    <w:rsid w:val="006C3CA3"/>
    <w:rsid w:val="006C4F8C"/>
    <w:rsid w:val="006D6BA1"/>
    <w:rsid w:val="006F3B7C"/>
    <w:rsid w:val="006F586D"/>
    <w:rsid w:val="006F7959"/>
    <w:rsid w:val="00702516"/>
    <w:rsid w:val="0070392F"/>
    <w:rsid w:val="0071188A"/>
    <w:rsid w:val="007163B6"/>
    <w:rsid w:val="00723780"/>
    <w:rsid w:val="00724A9C"/>
    <w:rsid w:val="00736AAC"/>
    <w:rsid w:val="00737A68"/>
    <w:rsid w:val="00744047"/>
    <w:rsid w:val="00745DB2"/>
    <w:rsid w:val="00752C18"/>
    <w:rsid w:val="00756937"/>
    <w:rsid w:val="007627A4"/>
    <w:rsid w:val="00763956"/>
    <w:rsid w:val="00766BE6"/>
    <w:rsid w:val="007671F2"/>
    <w:rsid w:val="00770294"/>
    <w:rsid w:val="00772D4B"/>
    <w:rsid w:val="00791670"/>
    <w:rsid w:val="00792055"/>
    <w:rsid w:val="00797DBC"/>
    <w:rsid w:val="007A3C95"/>
    <w:rsid w:val="007B1E0D"/>
    <w:rsid w:val="007B2387"/>
    <w:rsid w:val="007B4F53"/>
    <w:rsid w:val="007B589E"/>
    <w:rsid w:val="007C1003"/>
    <w:rsid w:val="007C724E"/>
    <w:rsid w:val="007D533C"/>
    <w:rsid w:val="007D7DF1"/>
    <w:rsid w:val="007E5579"/>
    <w:rsid w:val="007F0F7F"/>
    <w:rsid w:val="007F2B90"/>
    <w:rsid w:val="00803652"/>
    <w:rsid w:val="00804964"/>
    <w:rsid w:val="00811380"/>
    <w:rsid w:val="0081205F"/>
    <w:rsid w:val="0081265E"/>
    <w:rsid w:val="00813241"/>
    <w:rsid w:val="00814C05"/>
    <w:rsid w:val="008170BC"/>
    <w:rsid w:val="008174EB"/>
    <w:rsid w:val="00824147"/>
    <w:rsid w:val="00825A7C"/>
    <w:rsid w:val="00833CA1"/>
    <w:rsid w:val="00836797"/>
    <w:rsid w:val="00842BB5"/>
    <w:rsid w:val="008451D9"/>
    <w:rsid w:val="008567B8"/>
    <w:rsid w:val="00863FFF"/>
    <w:rsid w:val="0086480D"/>
    <w:rsid w:val="0087294F"/>
    <w:rsid w:val="00874914"/>
    <w:rsid w:val="008812AC"/>
    <w:rsid w:val="00881DAF"/>
    <w:rsid w:val="008827F3"/>
    <w:rsid w:val="00885C64"/>
    <w:rsid w:val="0088657D"/>
    <w:rsid w:val="0088674E"/>
    <w:rsid w:val="00892479"/>
    <w:rsid w:val="00895E5F"/>
    <w:rsid w:val="008A1640"/>
    <w:rsid w:val="008A2EDC"/>
    <w:rsid w:val="008A6282"/>
    <w:rsid w:val="008B4EED"/>
    <w:rsid w:val="008C501E"/>
    <w:rsid w:val="008C7A9B"/>
    <w:rsid w:val="008D353F"/>
    <w:rsid w:val="008E0CF3"/>
    <w:rsid w:val="008E0D68"/>
    <w:rsid w:val="008F1F9B"/>
    <w:rsid w:val="008F43EE"/>
    <w:rsid w:val="0091326A"/>
    <w:rsid w:val="0093003D"/>
    <w:rsid w:val="00934D84"/>
    <w:rsid w:val="00935C3F"/>
    <w:rsid w:val="0094599A"/>
    <w:rsid w:val="00963B28"/>
    <w:rsid w:val="0098569C"/>
    <w:rsid w:val="009A3216"/>
    <w:rsid w:val="009B0A9C"/>
    <w:rsid w:val="009B37EB"/>
    <w:rsid w:val="009B3D44"/>
    <w:rsid w:val="009C6E26"/>
    <w:rsid w:val="009C6EA5"/>
    <w:rsid w:val="009C769A"/>
    <w:rsid w:val="009D03EA"/>
    <w:rsid w:val="009D0FE3"/>
    <w:rsid w:val="009E21DF"/>
    <w:rsid w:val="009F1292"/>
    <w:rsid w:val="009F4B57"/>
    <w:rsid w:val="00A03443"/>
    <w:rsid w:val="00A04F09"/>
    <w:rsid w:val="00A10CF5"/>
    <w:rsid w:val="00A15C54"/>
    <w:rsid w:val="00A322F4"/>
    <w:rsid w:val="00A32EAC"/>
    <w:rsid w:val="00A35E5A"/>
    <w:rsid w:val="00A433B9"/>
    <w:rsid w:val="00A4451F"/>
    <w:rsid w:val="00A4559A"/>
    <w:rsid w:val="00A46EB0"/>
    <w:rsid w:val="00A47472"/>
    <w:rsid w:val="00A55078"/>
    <w:rsid w:val="00A6056A"/>
    <w:rsid w:val="00A744DB"/>
    <w:rsid w:val="00A80B80"/>
    <w:rsid w:val="00A819E2"/>
    <w:rsid w:val="00A840C3"/>
    <w:rsid w:val="00A84296"/>
    <w:rsid w:val="00A9209C"/>
    <w:rsid w:val="00A936B8"/>
    <w:rsid w:val="00A9534E"/>
    <w:rsid w:val="00AB225D"/>
    <w:rsid w:val="00AD494A"/>
    <w:rsid w:val="00AF3913"/>
    <w:rsid w:val="00AF5C79"/>
    <w:rsid w:val="00B04363"/>
    <w:rsid w:val="00B044CC"/>
    <w:rsid w:val="00B11B8C"/>
    <w:rsid w:val="00B12053"/>
    <w:rsid w:val="00B1579E"/>
    <w:rsid w:val="00B20F10"/>
    <w:rsid w:val="00B2188B"/>
    <w:rsid w:val="00B225B3"/>
    <w:rsid w:val="00B24930"/>
    <w:rsid w:val="00B35E09"/>
    <w:rsid w:val="00B369EE"/>
    <w:rsid w:val="00B42EFE"/>
    <w:rsid w:val="00B439E6"/>
    <w:rsid w:val="00B50D0F"/>
    <w:rsid w:val="00B72C50"/>
    <w:rsid w:val="00B76E1F"/>
    <w:rsid w:val="00B81859"/>
    <w:rsid w:val="00B954D4"/>
    <w:rsid w:val="00B96BD3"/>
    <w:rsid w:val="00BA3FA5"/>
    <w:rsid w:val="00BB40F6"/>
    <w:rsid w:val="00BB42A4"/>
    <w:rsid w:val="00BC0E29"/>
    <w:rsid w:val="00BC2F33"/>
    <w:rsid w:val="00BE431C"/>
    <w:rsid w:val="00BF2D0C"/>
    <w:rsid w:val="00BF7B69"/>
    <w:rsid w:val="00C05FF6"/>
    <w:rsid w:val="00C07100"/>
    <w:rsid w:val="00C10C8E"/>
    <w:rsid w:val="00C13AFC"/>
    <w:rsid w:val="00C13D0D"/>
    <w:rsid w:val="00C164F1"/>
    <w:rsid w:val="00C17158"/>
    <w:rsid w:val="00C317F7"/>
    <w:rsid w:val="00C36230"/>
    <w:rsid w:val="00C43AE8"/>
    <w:rsid w:val="00C5056D"/>
    <w:rsid w:val="00C53CF3"/>
    <w:rsid w:val="00C552F6"/>
    <w:rsid w:val="00C773DC"/>
    <w:rsid w:val="00C800CC"/>
    <w:rsid w:val="00C8237E"/>
    <w:rsid w:val="00C9043D"/>
    <w:rsid w:val="00C920AF"/>
    <w:rsid w:val="00C93863"/>
    <w:rsid w:val="00C96CE5"/>
    <w:rsid w:val="00CA3C87"/>
    <w:rsid w:val="00CA4281"/>
    <w:rsid w:val="00CB47D1"/>
    <w:rsid w:val="00CC0DE8"/>
    <w:rsid w:val="00CD1E9E"/>
    <w:rsid w:val="00CD364A"/>
    <w:rsid w:val="00CD4561"/>
    <w:rsid w:val="00CD52BF"/>
    <w:rsid w:val="00CE0921"/>
    <w:rsid w:val="00CE7826"/>
    <w:rsid w:val="00CF0FFD"/>
    <w:rsid w:val="00CF5117"/>
    <w:rsid w:val="00CF7C32"/>
    <w:rsid w:val="00D0230D"/>
    <w:rsid w:val="00D0415F"/>
    <w:rsid w:val="00D12807"/>
    <w:rsid w:val="00D146D4"/>
    <w:rsid w:val="00D31C24"/>
    <w:rsid w:val="00D329C6"/>
    <w:rsid w:val="00D4011F"/>
    <w:rsid w:val="00D402E1"/>
    <w:rsid w:val="00D47E66"/>
    <w:rsid w:val="00D51113"/>
    <w:rsid w:val="00D55D9E"/>
    <w:rsid w:val="00D600AF"/>
    <w:rsid w:val="00D7336F"/>
    <w:rsid w:val="00D746D6"/>
    <w:rsid w:val="00D841F7"/>
    <w:rsid w:val="00D843E2"/>
    <w:rsid w:val="00D9307E"/>
    <w:rsid w:val="00D930F7"/>
    <w:rsid w:val="00DA7C6C"/>
    <w:rsid w:val="00DC43D3"/>
    <w:rsid w:val="00DC6BD9"/>
    <w:rsid w:val="00DD00DF"/>
    <w:rsid w:val="00DD3E72"/>
    <w:rsid w:val="00DE7851"/>
    <w:rsid w:val="00E00B13"/>
    <w:rsid w:val="00E03278"/>
    <w:rsid w:val="00E06737"/>
    <w:rsid w:val="00E1158E"/>
    <w:rsid w:val="00E216BD"/>
    <w:rsid w:val="00E339C4"/>
    <w:rsid w:val="00E33DA8"/>
    <w:rsid w:val="00E35330"/>
    <w:rsid w:val="00E364AB"/>
    <w:rsid w:val="00E421D5"/>
    <w:rsid w:val="00E55446"/>
    <w:rsid w:val="00E57579"/>
    <w:rsid w:val="00E6057B"/>
    <w:rsid w:val="00E61330"/>
    <w:rsid w:val="00E62403"/>
    <w:rsid w:val="00E62891"/>
    <w:rsid w:val="00E673C3"/>
    <w:rsid w:val="00E73C80"/>
    <w:rsid w:val="00E74A34"/>
    <w:rsid w:val="00E91306"/>
    <w:rsid w:val="00EA2753"/>
    <w:rsid w:val="00EA44C5"/>
    <w:rsid w:val="00EA7947"/>
    <w:rsid w:val="00EC25BD"/>
    <w:rsid w:val="00EC530C"/>
    <w:rsid w:val="00ED0174"/>
    <w:rsid w:val="00ED24C6"/>
    <w:rsid w:val="00EE666B"/>
    <w:rsid w:val="00EE69E7"/>
    <w:rsid w:val="00F06C02"/>
    <w:rsid w:val="00F1276E"/>
    <w:rsid w:val="00F26E74"/>
    <w:rsid w:val="00F338CE"/>
    <w:rsid w:val="00F42F46"/>
    <w:rsid w:val="00F52775"/>
    <w:rsid w:val="00F550B2"/>
    <w:rsid w:val="00F550F7"/>
    <w:rsid w:val="00F57B50"/>
    <w:rsid w:val="00F64D09"/>
    <w:rsid w:val="00F67277"/>
    <w:rsid w:val="00F713B8"/>
    <w:rsid w:val="00F90F2E"/>
    <w:rsid w:val="00F96DD2"/>
    <w:rsid w:val="00FB03E4"/>
    <w:rsid w:val="00FB2994"/>
    <w:rsid w:val="00FB349E"/>
    <w:rsid w:val="00FC0B82"/>
    <w:rsid w:val="00FC72B2"/>
    <w:rsid w:val="00FE27B5"/>
    <w:rsid w:val="00FF1C00"/>
    <w:rsid w:val="00FF2184"/>
    <w:rsid w:val="00FF21D5"/>
    <w:rsid w:val="00FF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gray"/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97DBC"/>
    <w:rPr>
      <w:sz w:val="24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D24C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620AD8"/>
    <w:rPr>
      <w:color w:val="0000FF"/>
      <w:u w:val="single"/>
    </w:rPr>
  </w:style>
  <w:style w:type="table" w:styleId="Tabelraster">
    <w:name w:val="Table Grid"/>
    <w:basedOn w:val="Standaardtabel"/>
    <w:rsid w:val="009B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5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graafschap.nl" TargetMode="External"/><Relationship Id="rId3" Type="http://schemas.openxmlformats.org/officeDocument/2006/relationships/styles" Target="styles.xml"/><Relationship Id="rId7" Type="http://schemas.openxmlformats.org/officeDocument/2006/relationships/image" Target="http://www.dla.nl/Netwerk-Systeembeheer/Portfolio/Logo-de-Graafschap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800%20Algemeen\Ticketing\2018-2019\Aanvraagformulier%20seizoenskaart%202018%20-%202019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E9044-3E8B-4561-8F1F-8986FD43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seizoenskaart 2018 - 2019</Template>
  <TotalTime>2</TotalTime>
  <Pages>1</Pages>
  <Words>422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halve SCC 2008/2009</vt:lpstr>
    </vt:vector>
  </TitlesOfParts>
  <Company>Emparata</Company>
  <LinksUpToDate>false</LinksUpToDate>
  <CharactersWithSpaces>3053</CharactersWithSpaces>
  <SharedDoc>false</SharedDoc>
  <HLinks>
    <vt:vector size="6" baseType="variant">
      <vt:variant>
        <vt:i4>1572875</vt:i4>
      </vt:variant>
      <vt:variant>
        <vt:i4>-1</vt:i4>
      </vt:variant>
      <vt:variant>
        <vt:i4>1095</vt:i4>
      </vt:variant>
      <vt:variant>
        <vt:i4>1</vt:i4>
      </vt:variant>
      <vt:variant>
        <vt:lpwstr>http://www.dla.nl/Netwerk-Systeembeheer/Portfolio/Logo-de-Graafschap.aspx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halve SCC 2008/2009</dc:title>
  <dc:creator>Administrator</dc:creator>
  <cp:lastModifiedBy>Administrator</cp:lastModifiedBy>
  <cp:revision>2</cp:revision>
  <cp:lastPrinted>2018-04-05T11:39:00Z</cp:lastPrinted>
  <dcterms:created xsi:type="dcterms:W3CDTF">2019-03-26T08:50:00Z</dcterms:created>
  <dcterms:modified xsi:type="dcterms:W3CDTF">2019-03-26T08:50:00Z</dcterms:modified>
</cp:coreProperties>
</file>